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689" w:rsidRPr="00C43A5C" w:rsidRDefault="00C43A5C" w:rsidP="00C43A5C">
      <w:pPr>
        <w:spacing w:after="0"/>
        <w:ind w:left="4320" w:firstLine="720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 xml:space="preserve">Spett.le </w:t>
      </w:r>
      <w:r>
        <w:rPr>
          <w:rFonts w:ascii="Garamond" w:hAnsi="Garamond"/>
          <w:lang w:val="it-IT"/>
        </w:rPr>
        <w:tab/>
      </w:r>
      <w:r>
        <w:rPr>
          <w:rFonts w:ascii="Garamond" w:hAnsi="Garamond"/>
          <w:lang w:val="it-IT"/>
        </w:rPr>
        <w:tab/>
      </w:r>
      <w:r w:rsidRPr="00C43A5C">
        <w:rPr>
          <w:rFonts w:ascii="Garamond" w:hAnsi="Garamond"/>
          <w:lang w:val="it-IT"/>
        </w:rPr>
        <w:t>Comune di Colledara</w:t>
      </w:r>
    </w:p>
    <w:p w:rsidR="00C43A5C" w:rsidRDefault="00C43A5C" w:rsidP="00C43A5C">
      <w:pPr>
        <w:spacing w:after="0"/>
        <w:ind w:firstLine="6521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Via San Paolo</w:t>
      </w:r>
    </w:p>
    <w:p w:rsidR="00C43A5C" w:rsidRPr="00C43A5C" w:rsidRDefault="00C43A5C" w:rsidP="00C43A5C">
      <w:pPr>
        <w:spacing w:after="0"/>
        <w:ind w:left="6480" w:firstLine="41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>64024, Colledara (TE)</w:t>
      </w:r>
    </w:p>
    <w:p w:rsidR="00C43A5C" w:rsidRDefault="00C43A5C" w:rsidP="00C43A5C">
      <w:pPr>
        <w:spacing w:after="0"/>
        <w:ind w:left="5760" w:firstLine="761"/>
        <w:rPr>
          <w:rFonts w:ascii="Garamond" w:hAnsi="Garamond"/>
          <w:lang w:val="it-IT"/>
        </w:rPr>
      </w:pPr>
    </w:p>
    <w:p w:rsidR="00C43A5C" w:rsidRDefault="00C43A5C" w:rsidP="00C43A5C">
      <w:pPr>
        <w:spacing w:after="0"/>
        <w:ind w:left="4320" w:firstLine="720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Pec: </w:t>
      </w:r>
      <w:r>
        <w:rPr>
          <w:rFonts w:ascii="Garamond" w:hAnsi="Garamond"/>
          <w:lang w:val="it-IT"/>
        </w:rPr>
        <w:tab/>
      </w:r>
      <w:r>
        <w:rPr>
          <w:rFonts w:ascii="Garamond" w:hAnsi="Garamond"/>
          <w:lang w:val="it-IT"/>
        </w:rPr>
        <w:tab/>
      </w:r>
      <w:hyperlink r:id="rId7" w:history="1">
        <w:r w:rsidRPr="002234FB">
          <w:rPr>
            <w:rStyle w:val="Collegamentoipertestuale"/>
            <w:rFonts w:ascii="Garamond" w:hAnsi="Garamond"/>
            <w:lang w:val="it-IT"/>
          </w:rPr>
          <w:t>postacert@pec.comune.colledara.te.it</w:t>
        </w:r>
      </w:hyperlink>
    </w:p>
    <w:p w:rsidR="00C43A5C" w:rsidRDefault="00C43A5C" w:rsidP="00C43A5C">
      <w:pPr>
        <w:spacing w:after="0"/>
        <w:ind w:left="4320" w:firstLine="720"/>
        <w:rPr>
          <w:rFonts w:ascii="Garamond" w:hAnsi="Garamond"/>
          <w:lang w:val="it-IT"/>
        </w:rPr>
      </w:pPr>
    </w:p>
    <w:p w:rsidR="00C43A5C" w:rsidRDefault="00C43A5C" w:rsidP="00C43A5C">
      <w:pPr>
        <w:spacing w:after="0"/>
        <w:ind w:left="4320" w:firstLine="720"/>
        <w:rPr>
          <w:rFonts w:ascii="Garamond" w:hAnsi="Garamond"/>
          <w:lang w:val="it-IT"/>
        </w:rPr>
      </w:pPr>
      <w:bookmarkStart w:id="0" w:name="_GoBack"/>
      <w:bookmarkEnd w:id="0"/>
    </w:p>
    <w:p w:rsidR="00C43A5C" w:rsidRPr="00293AB7" w:rsidRDefault="00293AB7" w:rsidP="00293AB7">
      <w:pPr>
        <w:spacing w:after="0"/>
        <w:jc w:val="both"/>
        <w:rPr>
          <w:rFonts w:ascii="Garamond" w:hAnsi="Garamond"/>
          <w:b/>
          <w:lang w:val="it-IT"/>
        </w:rPr>
      </w:pPr>
      <w:r w:rsidRPr="00293AB7">
        <w:rPr>
          <w:rFonts w:ascii="Garamond" w:hAnsi="Garamond"/>
          <w:b/>
          <w:lang w:val="it-IT"/>
        </w:rPr>
        <w:t>MANIFESTAZIONE D’INTERESSE PER L’INSERIMENTO NELL’ELENCO COMUNALE DEI COMMISSARI PER GLI INTERVENTI DI RICOSTRUZIONE PRIVATA MODALITÀ PER L’ESERCIZIO, DA PARTE DEL COMUNE, DEL POTERE SOSTITUTIVO DI COMMISSARIAMENTO EX OPCM 3820/09 E SS.MM.II., OPCM 3832/09 E SS.MM.II., DCDR N. 12/2010, E DL 83/2012 CONVERTITO IN L. 134/2012 E SS.</w:t>
      </w:r>
      <w:proofErr w:type="gramStart"/>
      <w:r w:rsidRPr="00293AB7">
        <w:rPr>
          <w:rFonts w:ascii="Garamond" w:hAnsi="Garamond"/>
          <w:b/>
          <w:lang w:val="it-IT"/>
        </w:rPr>
        <w:t>MM.II</w:t>
      </w:r>
      <w:proofErr w:type="gramEnd"/>
      <w:r w:rsidRPr="00293AB7">
        <w:rPr>
          <w:rFonts w:ascii="Garamond" w:hAnsi="Garamond"/>
          <w:b/>
          <w:lang w:val="it-IT"/>
        </w:rPr>
        <w:t>, AI FINI DEGLI INTERVENTI DI RICOSTRUZIONE PRIVATA.</w:t>
      </w:r>
    </w:p>
    <w:p w:rsidR="00BA24D2" w:rsidRDefault="00BA24D2" w:rsidP="00C43A5C">
      <w:pPr>
        <w:spacing w:after="0"/>
        <w:jc w:val="both"/>
        <w:rPr>
          <w:rFonts w:ascii="Garamond" w:hAnsi="Garamond"/>
          <w:b/>
          <w:lang w:val="it-IT"/>
        </w:rPr>
      </w:pPr>
    </w:p>
    <w:p w:rsidR="00C43A5C" w:rsidRDefault="00C43A5C" w:rsidP="00C43A5C">
      <w:pPr>
        <w:spacing w:after="0"/>
        <w:jc w:val="both"/>
        <w:rPr>
          <w:rFonts w:ascii="Garamond" w:hAnsi="Garamond"/>
          <w:b/>
          <w:lang w:val="it-IT"/>
        </w:rPr>
      </w:pP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 xml:space="preserve">Il/la sottoscritto/a ____________ nato/a ____________ il __________________ residente in ____________ </w:t>
      </w:r>
      <w:proofErr w:type="spellStart"/>
      <w:r w:rsidRPr="00C43A5C">
        <w:rPr>
          <w:rFonts w:ascii="Garamond" w:hAnsi="Garamond"/>
          <w:lang w:val="it-IT"/>
        </w:rPr>
        <w:t>prov</w:t>
      </w:r>
      <w:proofErr w:type="spellEnd"/>
      <w:r w:rsidRPr="00C43A5C">
        <w:rPr>
          <w:rFonts w:ascii="Garamond" w:hAnsi="Garamond"/>
          <w:lang w:val="it-IT"/>
        </w:rPr>
        <w:t xml:space="preserve"> _________ CAP ____________ via/piazza ____________ codice fiscale ______________ cellulare e/o telefono fisso _________________ e-mail ________________ pec ____________________, </w:t>
      </w: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>specificare di seguito indirizzo al quale si desidera ricevere eventuali comunicazioni se diverso da quello sopra indicato _____________________________________________________________________________</w:t>
      </w:r>
    </w:p>
    <w:p w:rsidR="00C43A5C" w:rsidRPr="00C43A5C" w:rsidRDefault="005D7A62" w:rsidP="00C43A5C">
      <w:pPr>
        <w:spacing w:after="0"/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c</w:t>
      </w:r>
      <w:r w:rsidRPr="00C43A5C">
        <w:rPr>
          <w:rFonts w:ascii="Garamond" w:hAnsi="Garamond"/>
          <w:lang w:val="it-IT"/>
        </w:rPr>
        <w:t>on la presente</w:t>
      </w:r>
    </w:p>
    <w:p w:rsidR="00C43A5C" w:rsidRPr="00C43A5C" w:rsidRDefault="00C43A5C" w:rsidP="00C43A5C">
      <w:pPr>
        <w:spacing w:after="0"/>
        <w:jc w:val="center"/>
        <w:rPr>
          <w:rFonts w:ascii="Garamond" w:hAnsi="Garamond"/>
          <w:b/>
          <w:lang w:val="it-IT"/>
        </w:rPr>
      </w:pPr>
      <w:r w:rsidRPr="00C43A5C">
        <w:rPr>
          <w:rFonts w:ascii="Garamond" w:hAnsi="Garamond"/>
          <w:b/>
          <w:lang w:val="it-IT"/>
        </w:rPr>
        <w:t>CHIEDE</w:t>
      </w: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 xml:space="preserve">di manifestare il proprio interesse per l’individuazione dei commissari di aggregati non costituiti o inadempienti danneggiati dall’evento sismico del 06/04/2009 secondo quanto stabilito nell’Avviso </w:t>
      </w:r>
      <w:proofErr w:type="spellStart"/>
      <w:r w:rsidRPr="00C43A5C">
        <w:rPr>
          <w:rFonts w:ascii="Garamond" w:hAnsi="Garamond"/>
          <w:lang w:val="it-IT"/>
        </w:rPr>
        <w:t>prot</w:t>
      </w:r>
      <w:proofErr w:type="spellEnd"/>
      <w:r w:rsidRPr="00C43A5C">
        <w:rPr>
          <w:rFonts w:ascii="Garamond" w:hAnsi="Garamond"/>
          <w:lang w:val="it-IT"/>
        </w:rPr>
        <w:t>. ____________ del _________.</w:t>
      </w: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  <w:r w:rsidRPr="00C43A5C">
        <w:rPr>
          <w:rFonts w:ascii="Garamond" w:hAnsi="Garamond"/>
          <w:lang w:val="it-IT"/>
        </w:rPr>
        <w:t>A tal fine,</w:t>
      </w:r>
    </w:p>
    <w:p w:rsidR="00C43A5C" w:rsidRPr="00C43A5C" w:rsidRDefault="00C43A5C" w:rsidP="00C43A5C">
      <w:pPr>
        <w:spacing w:after="0"/>
        <w:jc w:val="both"/>
        <w:rPr>
          <w:rFonts w:ascii="Garamond" w:hAnsi="Garamond"/>
          <w:lang w:val="it-IT"/>
        </w:rPr>
      </w:pPr>
    </w:p>
    <w:p w:rsidR="00C43A5C" w:rsidRPr="00C43A5C" w:rsidRDefault="00C43A5C" w:rsidP="00C43A5C">
      <w:pPr>
        <w:spacing w:after="0"/>
        <w:jc w:val="center"/>
        <w:rPr>
          <w:rFonts w:ascii="Garamond" w:hAnsi="Garamond"/>
          <w:b/>
          <w:lang w:val="it-IT"/>
        </w:rPr>
      </w:pPr>
      <w:r w:rsidRPr="00C43A5C">
        <w:rPr>
          <w:rFonts w:ascii="Garamond" w:hAnsi="Garamond"/>
          <w:b/>
          <w:lang w:val="it-IT"/>
        </w:rPr>
        <w:t>DICHIARA</w:t>
      </w:r>
    </w:p>
    <w:p w:rsidR="00C43A5C" w:rsidRDefault="00C43A5C">
      <w:pPr>
        <w:spacing w:after="0"/>
        <w:jc w:val="center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 </w:t>
      </w:r>
    </w:p>
    <w:p w:rsidR="00C43A5C" w:rsidRPr="00F971E0" w:rsidRDefault="0021189C" w:rsidP="00F971E0">
      <w:pPr>
        <w:pStyle w:val="Paragrafoelenco"/>
        <w:numPr>
          <w:ilvl w:val="0"/>
          <w:numId w:val="5"/>
        </w:numPr>
        <w:ind w:left="426" w:hanging="426"/>
        <w:jc w:val="both"/>
        <w:rPr>
          <w:rFonts w:ascii="Garamond" w:hAnsi="Garamond"/>
          <w:sz w:val="22"/>
          <w:szCs w:val="22"/>
        </w:rPr>
      </w:pPr>
      <w:r w:rsidRPr="00F971E0">
        <w:rPr>
          <w:rFonts w:ascii="Garamond" w:hAnsi="Garamond"/>
          <w:sz w:val="22"/>
          <w:szCs w:val="22"/>
        </w:rPr>
        <w:t>d</w:t>
      </w:r>
      <w:r w:rsidR="00C43A5C" w:rsidRPr="00F971E0">
        <w:rPr>
          <w:rFonts w:ascii="Garamond" w:hAnsi="Garamond"/>
          <w:sz w:val="22"/>
          <w:szCs w:val="22"/>
        </w:rPr>
        <w:t xml:space="preserve">i possedere i seguenti requisiti di ordine generale: </w:t>
      </w:r>
    </w:p>
    <w:p w:rsidR="00F971E0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Cittadinanza italiana o cittadinanza di uno dei Paesi dell’Unione Europea,</w:t>
      </w:r>
    </w:p>
    <w:p w:rsidR="00F971E0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Godimento dei diritti civili e politici,</w:t>
      </w:r>
    </w:p>
    <w:p w:rsidR="00F971E0" w:rsidRPr="00AC06A2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 w:rsidRPr="00AC06A2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la non partecipazione in unione con altri soggetti o, nel caso, identificare il soggetto</w:t>
      </w:r>
    </w:p>
    <w:p w:rsidR="00F971E0" w:rsidRPr="00AC06A2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la formulazione autonoma</w:t>
      </w:r>
      <w:r w:rsidRPr="00AC06A2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</w:t>
      </w: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del</w:t>
      </w:r>
      <w:r w:rsidRPr="00AC06A2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la richiesta di interesse</w:t>
      </w:r>
    </w:p>
    <w:p w:rsidR="00F971E0" w:rsidRPr="0054385D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non essere stati esclusi dall’elettorato attivo né essere stati destituiti o dispensati dall’impiego presso una Pubblica Amministrazione, ovvero licenziati per aver conseguito l’impiego mediante la produzione di documenti falsi o viziati da invalidità insanabile; </w:t>
      </w:r>
    </w:p>
    <w:p w:rsidR="00F971E0" w:rsidRPr="0054385D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non aver riportato condanne penali né di avere procedimenti penali in corso che impediscano, ai sensi delle vigenti disposizioni, la costituzione del rapporto di lavoro con amministrazioni pubbliche; </w:t>
      </w:r>
    </w:p>
    <w:p w:rsidR="00F971E0" w:rsidRPr="0054385D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non trovarsi in alcuna delle condizioni di ineleggibilità o che comportano decadenza; </w:t>
      </w:r>
    </w:p>
    <w:p w:rsidR="00F971E0" w:rsidRPr="0054385D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assenza di cause di</w:t>
      </w: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</w:t>
      </w:r>
      <w:proofErr w:type="spellStart"/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inconferibilità</w:t>
      </w:r>
      <w:proofErr w:type="spellEnd"/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e incompatibilità previste dalla vigente normativa nazionale, in particolare con riferimento alla l. 190/2012, al D.l. 83/2012 convertito in legge 134/2012, al </w:t>
      </w:r>
      <w:proofErr w:type="spellStart"/>
      <w:proofErr w:type="gramStart"/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D.Lgs</w:t>
      </w:r>
      <w:proofErr w:type="gramEnd"/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.</w:t>
      </w:r>
      <w:proofErr w:type="spellEnd"/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39/2013</w:t>
      </w: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,</w:t>
      </w: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</w:t>
      </w:r>
      <w:proofErr w:type="spellStart"/>
      <w:proofErr w:type="gramStart"/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D.Lgs</w:t>
      </w:r>
      <w:proofErr w:type="spellEnd"/>
      <w:proofErr w:type="gramEnd"/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50/2016, </w:t>
      </w:r>
      <w:r w:rsidRPr="0054385D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ovvero di trovarsi in una delle ipotesi di cui sopra (specificando quale) e di impegnarsi, se nominato, a rimuoverla entro il termine di 10 giorni dal ricevimento di avvenuta nomina; </w:t>
      </w:r>
    </w:p>
    <w:p w:rsidR="00F971E0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</w:pPr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assenza delle cause di esclusione di cui all’art. 35-bis del </w:t>
      </w:r>
      <w:proofErr w:type="spellStart"/>
      <w:proofErr w:type="gramStart"/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>D.Lgs</w:t>
      </w:r>
      <w:proofErr w:type="spellEnd"/>
      <w:proofErr w:type="gramEnd"/>
      <w:r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t xml:space="preserve"> 165/2001</w:t>
      </w:r>
    </w:p>
    <w:p w:rsidR="00C43A5C" w:rsidRPr="00F971E0" w:rsidRDefault="00F971E0" w:rsidP="00F971E0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3" w:line="276" w:lineRule="auto"/>
        <w:ind w:left="709" w:hanging="283"/>
        <w:jc w:val="both"/>
        <w:rPr>
          <w:rFonts w:ascii="Garamond" w:hAnsi="Garamond"/>
        </w:rPr>
      </w:pPr>
      <w:r w:rsidRPr="00F971E0">
        <w:rPr>
          <w:rFonts w:ascii="Garamond" w:eastAsiaTheme="minorHAnsi" w:hAnsi="Garamond" w:cs="Garamond"/>
          <w:color w:val="000000"/>
          <w:sz w:val="22"/>
          <w:szCs w:val="22"/>
          <w:lang w:eastAsia="en-US"/>
        </w:rPr>
        <w:lastRenderedPageBreak/>
        <w:t>nell'anno antecedente la data di pubblicazione del bando di gara, non aver reso false dichiarazioni in merito ai requisiti e alle condizioni rilevanti per la partecipazione alle procedure di selezione.</w:t>
      </w:r>
    </w:p>
    <w:p w:rsidR="00F971E0" w:rsidRPr="00F971E0" w:rsidRDefault="00F971E0" w:rsidP="00F971E0">
      <w:pPr>
        <w:pStyle w:val="Paragrafoelenco"/>
        <w:suppressAutoHyphens w:val="0"/>
        <w:autoSpaceDE w:val="0"/>
        <w:autoSpaceDN w:val="0"/>
        <w:adjustRightInd w:val="0"/>
        <w:spacing w:after="53" w:line="276" w:lineRule="auto"/>
        <w:ind w:left="709"/>
        <w:jc w:val="both"/>
        <w:rPr>
          <w:rFonts w:ascii="Garamond" w:hAnsi="Garamond"/>
        </w:rPr>
      </w:pPr>
    </w:p>
    <w:p w:rsidR="006D6810" w:rsidRPr="00427DEB" w:rsidRDefault="006D6810" w:rsidP="00F971E0">
      <w:pPr>
        <w:pStyle w:val="Paragrafoelenco"/>
        <w:numPr>
          <w:ilvl w:val="0"/>
          <w:numId w:val="5"/>
        </w:numPr>
        <w:ind w:left="426" w:hanging="426"/>
        <w:jc w:val="both"/>
        <w:rPr>
          <w:rFonts w:ascii="Garamond" w:hAnsi="Garamond"/>
          <w:sz w:val="22"/>
          <w:szCs w:val="22"/>
        </w:rPr>
      </w:pPr>
      <w:r w:rsidRPr="00427DEB">
        <w:rPr>
          <w:rFonts w:ascii="Garamond" w:hAnsi="Garamond"/>
          <w:sz w:val="22"/>
          <w:szCs w:val="22"/>
        </w:rPr>
        <w:t>di possedere i seguenti requisiti di idoneità professionale e tecnica</w:t>
      </w:r>
      <w:r w:rsidR="00F971E0" w:rsidRPr="00427DEB">
        <w:rPr>
          <w:rFonts w:ascii="Garamond" w:hAnsi="Garamond"/>
          <w:sz w:val="22"/>
          <w:szCs w:val="22"/>
        </w:rPr>
        <w:t>:</w:t>
      </w:r>
    </w:p>
    <w:p w:rsidR="00F971E0" w:rsidRPr="002D43C3" w:rsidRDefault="00427DEB" w:rsidP="00427DEB">
      <w:pPr>
        <w:pStyle w:val="Default"/>
        <w:spacing w:line="276" w:lineRule="auto"/>
        <w:ind w:left="720"/>
        <w:jc w:val="both"/>
        <w:rPr>
          <w:rFonts w:ascii="Garamond" w:hAnsi="Garamond" w:cs="Times New Roman"/>
          <w:color w:val="auto"/>
          <w:sz w:val="22"/>
          <w:szCs w:val="22"/>
        </w:rPr>
      </w:pPr>
      <w:r>
        <w:rPr>
          <w:rFonts w:ascii="Garamond" w:hAnsi="Garamond" w:cs="Times New Roman"/>
          <w:color w:val="auto"/>
          <w:sz w:val="22"/>
          <w:szCs w:val="22"/>
        </w:rPr>
        <w:sym w:font="Wingdings" w:char="F06F"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="00F971E0" w:rsidRPr="002D43C3">
        <w:rPr>
          <w:rFonts w:ascii="Garamond" w:hAnsi="Garamond" w:cs="Times New Roman"/>
          <w:color w:val="auto"/>
          <w:sz w:val="22"/>
          <w:szCs w:val="22"/>
        </w:rPr>
        <w:t>Diploma di laurea vecchio ordinamento universitario o titolo equipollente, o Laurea Specialistica o magistrale (LM/LS) del nuovo ordinamento universitario, equiparate ai sensi del D.L. 9 luglio 2009, in discipline tecniche, giuridiche o economiche con iscrizione ai rispettivi albi professionali e/o abilitazione alla professione;</w:t>
      </w:r>
    </w:p>
    <w:p w:rsidR="00F971E0" w:rsidRDefault="00427DEB" w:rsidP="00427DEB">
      <w:pPr>
        <w:pStyle w:val="Default"/>
        <w:spacing w:line="276" w:lineRule="auto"/>
        <w:ind w:left="720"/>
        <w:jc w:val="both"/>
        <w:rPr>
          <w:rFonts w:ascii="Garamond" w:hAnsi="Garamond" w:cs="Times New Roman"/>
          <w:color w:val="auto"/>
          <w:sz w:val="22"/>
          <w:szCs w:val="22"/>
        </w:rPr>
      </w:pPr>
      <w:r>
        <w:rPr>
          <w:rFonts w:ascii="Garamond" w:hAnsi="Garamond" w:cs="Times New Roman"/>
          <w:color w:val="auto"/>
          <w:sz w:val="22"/>
          <w:szCs w:val="22"/>
        </w:rPr>
        <w:sym w:font="Wingdings" w:char="F06F"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="00F971E0" w:rsidRPr="002D43C3">
        <w:rPr>
          <w:rFonts w:ascii="Garamond" w:hAnsi="Garamond" w:cs="Times New Roman"/>
          <w:color w:val="auto"/>
          <w:sz w:val="22"/>
          <w:szCs w:val="22"/>
        </w:rPr>
        <w:t>Laure</w:t>
      </w:r>
      <w:r w:rsidR="00293AB7">
        <w:rPr>
          <w:rFonts w:ascii="Garamond" w:hAnsi="Garamond" w:cs="Times New Roman"/>
          <w:color w:val="auto"/>
          <w:sz w:val="22"/>
          <w:szCs w:val="22"/>
        </w:rPr>
        <w:t>a</w:t>
      </w:r>
      <w:r w:rsidR="00F971E0" w:rsidRPr="002D43C3">
        <w:rPr>
          <w:rFonts w:ascii="Garamond" w:hAnsi="Garamond" w:cs="Times New Roman"/>
          <w:color w:val="auto"/>
          <w:sz w:val="22"/>
          <w:szCs w:val="22"/>
        </w:rPr>
        <w:t xml:space="preserve"> nelle diverse discipline da quelle di cui alla precedente lettera a), Laurea breve e/o diploma di scuola superiore ed esperienza di almeno tre anni come Amministratore di condominio e/o Presidente di consorzio o Procuratore speciale.</w:t>
      </w:r>
    </w:p>
    <w:p w:rsidR="00F971E0" w:rsidRDefault="00427DEB" w:rsidP="00427DEB">
      <w:pPr>
        <w:pStyle w:val="Default"/>
        <w:spacing w:line="276" w:lineRule="auto"/>
        <w:ind w:left="720"/>
        <w:jc w:val="both"/>
        <w:rPr>
          <w:rFonts w:ascii="Garamond" w:hAnsi="Garamond" w:cs="Times New Roman"/>
          <w:color w:val="auto"/>
          <w:sz w:val="22"/>
          <w:szCs w:val="22"/>
        </w:rPr>
      </w:pPr>
      <w:r>
        <w:rPr>
          <w:rFonts w:ascii="Garamond" w:hAnsi="Garamond" w:cs="Times New Roman"/>
          <w:color w:val="auto"/>
          <w:sz w:val="22"/>
          <w:szCs w:val="22"/>
        </w:rPr>
        <w:sym w:font="Wingdings" w:char="F06F"/>
      </w:r>
      <w:r>
        <w:rPr>
          <w:rFonts w:ascii="Garamond" w:hAnsi="Garamond" w:cs="Times New Roman"/>
          <w:color w:val="auto"/>
          <w:sz w:val="22"/>
          <w:szCs w:val="22"/>
        </w:rPr>
        <w:tab/>
        <w:t xml:space="preserve">Non essere  </w:t>
      </w:r>
      <w:r>
        <w:rPr>
          <w:rFonts w:ascii="Garamond" w:hAnsi="Garamond" w:cs="Times New Roman"/>
          <w:color w:val="auto"/>
          <w:sz w:val="22"/>
          <w:szCs w:val="22"/>
        </w:rPr>
        <w:sym w:font="Wingdings" w:char="F06F"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="00F971E0">
        <w:rPr>
          <w:rFonts w:ascii="Garamond" w:hAnsi="Garamond" w:cs="Times New Roman"/>
          <w:color w:val="auto"/>
          <w:sz w:val="22"/>
          <w:szCs w:val="22"/>
        </w:rPr>
        <w:t xml:space="preserve">essere stato </w:t>
      </w:r>
      <w:r w:rsidR="00F971E0" w:rsidRPr="002D43C3">
        <w:rPr>
          <w:rFonts w:ascii="Garamond" w:hAnsi="Garamond" w:cs="Times New Roman"/>
          <w:color w:val="auto"/>
          <w:sz w:val="22"/>
          <w:szCs w:val="22"/>
        </w:rPr>
        <w:t>Amministratore di condominio e/o Presidente di consorzio o Procuratore speciale</w:t>
      </w:r>
      <w:r w:rsidR="00F971E0">
        <w:rPr>
          <w:rFonts w:ascii="Garamond" w:hAnsi="Garamond" w:cs="Times New Roman"/>
          <w:color w:val="auto"/>
          <w:sz w:val="22"/>
          <w:szCs w:val="22"/>
        </w:rPr>
        <w:t xml:space="preserve"> di consorzi ricadenti in una delle</w:t>
      </w:r>
      <w:r w:rsidR="00F971E0" w:rsidRPr="00241737">
        <w:rPr>
          <w:rFonts w:ascii="Garamond" w:hAnsi="Garamond" w:cs="Times New Roman"/>
          <w:sz w:val="22"/>
          <w:szCs w:val="22"/>
        </w:rPr>
        <w:t xml:space="preserve"> le seguenti fattispecie di Commissariamento</w:t>
      </w:r>
      <w:r w:rsidR="00F971E0">
        <w:rPr>
          <w:rFonts w:ascii="Garamond" w:hAnsi="Garamond" w:cs="Times New Roman"/>
          <w:sz w:val="22"/>
          <w:szCs w:val="22"/>
        </w:rPr>
        <w:t>:</w:t>
      </w:r>
    </w:p>
    <w:p w:rsidR="00F971E0" w:rsidRPr="00241737" w:rsidRDefault="00F971E0" w:rsidP="00F971E0">
      <w:pPr>
        <w:pStyle w:val="Default"/>
        <w:numPr>
          <w:ilvl w:val="0"/>
          <w:numId w:val="3"/>
        </w:numPr>
        <w:spacing w:line="276" w:lineRule="auto"/>
        <w:ind w:left="1276" w:hanging="425"/>
        <w:jc w:val="both"/>
        <w:rPr>
          <w:rFonts w:ascii="Garamond" w:hAnsi="Garamond" w:cs="Times New Roman"/>
          <w:sz w:val="22"/>
          <w:szCs w:val="22"/>
        </w:rPr>
      </w:pPr>
      <w:r w:rsidRPr="00241737">
        <w:rPr>
          <w:rFonts w:ascii="Garamond" w:hAnsi="Garamond" w:cs="Times New Roman"/>
          <w:sz w:val="22"/>
          <w:szCs w:val="22"/>
        </w:rPr>
        <w:t>commissariamento per mancata costituzione del consorzio obbligatorio (rif.: art. 7 – comma 13 ex O.P.C.M. 3820/2009 come integrato dall’art. 3 comma 4 della O.P.C.M. 3832/2009; art. 67 quater del D.L. 83/2012 convertito in L. 134/2012; art. 12 comma 1 del DCDR 12/2010) o mancato</w:t>
      </w:r>
    </w:p>
    <w:p w:rsidR="00F971E0" w:rsidRPr="00241737" w:rsidRDefault="00F971E0" w:rsidP="00F971E0">
      <w:pPr>
        <w:pStyle w:val="Default"/>
        <w:numPr>
          <w:ilvl w:val="0"/>
          <w:numId w:val="3"/>
        </w:numPr>
        <w:spacing w:line="276" w:lineRule="auto"/>
        <w:ind w:left="1276" w:hanging="425"/>
        <w:jc w:val="both"/>
        <w:rPr>
          <w:rFonts w:ascii="Garamond" w:hAnsi="Garamond" w:cs="Times New Roman"/>
          <w:sz w:val="22"/>
          <w:szCs w:val="22"/>
        </w:rPr>
      </w:pPr>
      <w:r w:rsidRPr="00241737">
        <w:rPr>
          <w:rFonts w:ascii="Garamond" w:hAnsi="Garamond" w:cs="Times New Roman"/>
          <w:sz w:val="22"/>
          <w:szCs w:val="22"/>
        </w:rPr>
        <w:t>conferimento o rinnovo della procura speciale (tale circostanza determina parimenti una situazione di inerzia nell’attività obbligatoria di costituzione del consorzio per l’attuazione degli interventi unitari di rafforzamento e miglioramento sismico degli aggregati edilizi);</w:t>
      </w:r>
    </w:p>
    <w:p w:rsidR="00F971E0" w:rsidRPr="00241737" w:rsidRDefault="00F971E0" w:rsidP="00F971E0">
      <w:pPr>
        <w:pStyle w:val="Default"/>
        <w:numPr>
          <w:ilvl w:val="0"/>
          <w:numId w:val="3"/>
        </w:numPr>
        <w:spacing w:line="276" w:lineRule="auto"/>
        <w:ind w:left="1276" w:hanging="425"/>
        <w:jc w:val="both"/>
        <w:rPr>
          <w:rFonts w:ascii="Garamond" w:hAnsi="Garamond" w:cs="Times New Roman"/>
          <w:sz w:val="22"/>
          <w:szCs w:val="22"/>
        </w:rPr>
      </w:pPr>
      <w:r w:rsidRPr="00241737">
        <w:rPr>
          <w:rFonts w:ascii="Garamond" w:hAnsi="Garamond" w:cs="Times New Roman"/>
          <w:sz w:val="22"/>
          <w:szCs w:val="22"/>
        </w:rPr>
        <w:t>commissariamento per inerzia dei consorziati (rif.: art. 7 – comma 13 ex O.P.C.M. 3820/2009; art.12 – comma 2 del DCDR 12/2010);</w:t>
      </w:r>
    </w:p>
    <w:p w:rsidR="00F971E0" w:rsidRPr="00241737" w:rsidRDefault="00F971E0" w:rsidP="00F971E0">
      <w:pPr>
        <w:pStyle w:val="Default"/>
        <w:numPr>
          <w:ilvl w:val="0"/>
          <w:numId w:val="3"/>
        </w:numPr>
        <w:spacing w:line="276" w:lineRule="auto"/>
        <w:ind w:left="1276" w:hanging="425"/>
        <w:jc w:val="both"/>
        <w:rPr>
          <w:rFonts w:ascii="Garamond" w:hAnsi="Garamond" w:cs="Times New Roman"/>
          <w:sz w:val="22"/>
          <w:szCs w:val="22"/>
        </w:rPr>
      </w:pPr>
      <w:r w:rsidRPr="00241737">
        <w:rPr>
          <w:rFonts w:ascii="Garamond" w:hAnsi="Garamond" w:cs="Times New Roman"/>
          <w:sz w:val="22"/>
          <w:szCs w:val="22"/>
        </w:rPr>
        <w:t>commissariamento per inerzia degli organi del Consorzio (rif.: art. 7 – comma 13 ex O.P.C.M. 3820/2009; art. 12 – comma 3 del DCDR 12/2010);</w:t>
      </w:r>
    </w:p>
    <w:p w:rsidR="00F971E0" w:rsidRDefault="00F971E0" w:rsidP="00F971E0">
      <w:pPr>
        <w:pStyle w:val="Default"/>
        <w:numPr>
          <w:ilvl w:val="0"/>
          <w:numId w:val="3"/>
        </w:numPr>
        <w:spacing w:line="276" w:lineRule="auto"/>
        <w:ind w:left="1276" w:hanging="425"/>
        <w:jc w:val="both"/>
        <w:rPr>
          <w:rFonts w:ascii="Garamond" w:hAnsi="Garamond" w:cs="Times New Roman"/>
          <w:sz w:val="22"/>
          <w:szCs w:val="22"/>
        </w:rPr>
      </w:pPr>
      <w:r w:rsidRPr="00241737">
        <w:rPr>
          <w:rFonts w:ascii="Garamond" w:hAnsi="Garamond" w:cs="Times New Roman"/>
          <w:sz w:val="22"/>
          <w:szCs w:val="22"/>
        </w:rPr>
        <w:t>commissariamento per mancato inizio dei lavori nei tempi stabiliti (art. 67 quater – comma 2 lett. a) del D.L. 83/2012 convertito in L. 134/2012 così come modificato dall’art. 3 comma 1 ter del D.L. 113/2016 co</w:t>
      </w:r>
      <w:r>
        <w:rPr>
          <w:rFonts w:ascii="Garamond" w:hAnsi="Garamond" w:cs="Times New Roman"/>
          <w:sz w:val="22"/>
          <w:szCs w:val="22"/>
        </w:rPr>
        <w:t>nvertito in L. 160/2016).</w:t>
      </w:r>
    </w:p>
    <w:p w:rsidR="00F971E0" w:rsidRDefault="00F971E0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</w:p>
    <w:p w:rsidR="006D6810" w:rsidRDefault="006D6810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</w:p>
    <w:p w:rsidR="006D6810" w:rsidRDefault="006D6810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</w:p>
    <w:p w:rsidR="006D6810" w:rsidRDefault="006D6810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</w:p>
    <w:p w:rsidR="006D6810" w:rsidRDefault="006D6810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</w:p>
    <w:p w:rsidR="005D7A62" w:rsidRDefault="005D7A62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Luogo e data</w:t>
      </w:r>
    </w:p>
    <w:p w:rsidR="005D7A62" w:rsidRDefault="005D7A62" w:rsidP="0021189C">
      <w:pPr>
        <w:spacing w:after="0"/>
        <w:ind w:left="426" w:hanging="426"/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______________________</w:t>
      </w: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Il dichiarante</w:t>
      </w: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________________________</w:t>
      </w: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Default="005D7A62" w:rsidP="005D7A62">
      <w:pPr>
        <w:spacing w:after="0"/>
        <w:ind w:left="426" w:hanging="426"/>
        <w:jc w:val="center"/>
        <w:rPr>
          <w:rFonts w:ascii="Garamond" w:hAnsi="Garamond"/>
          <w:lang w:val="it-IT"/>
        </w:rPr>
      </w:pPr>
    </w:p>
    <w:p w:rsidR="005D7A62" w:rsidRPr="005D7A62" w:rsidRDefault="005D7A62" w:rsidP="005D7A62">
      <w:pPr>
        <w:spacing w:after="0"/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N.B. la presente dichiarazione deve essere </w:t>
      </w:r>
      <w:r w:rsidRPr="005D7A62">
        <w:rPr>
          <w:rFonts w:ascii="Garamond" w:hAnsi="Garamond" w:cs="Times New Roman"/>
          <w:lang w:val="it-IT"/>
        </w:rPr>
        <w:t>firmata digitalmente o in calce corredata da documento di identità del dichiarante</w:t>
      </w:r>
    </w:p>
    <w:sectPr w:rsidR="005D7A62" w:rsidRPr="005D7A62" w:rsidSect="00904ED5">
      <w:head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9C4" w:rsidRDefault="00A409C4" w:rsidP="00C43A5C">
      <w:pPr>
        <w:spacing w:after="0" w:line="240" w:lineRule="auto"/>
      </w:pPr>
      <w:r>
        <w:separator/>
      </w:r>
    </w:p>
  </w:endnote>
  <w:endnote w:type="continuationSeparator" w:id="0">
    <w:p w:rsidR="00A409C4" w:rsidRDefault="00A409C4" w:rsidP="00C4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9C4" w:rsidRDefault="00A409C4" w:rsidP="00C43A5C">
      <w:pPr>
        <w:spacing w:after="0" w:line="240" w:lineRule="auto"/>
      </w:pPr>
      <w:r>
        <w:separator/>
      </w:r>
    </w:p>
  </w:footnote>
  <w:footnote w:type="continuationSeparator" w:id="0">
    <w:p w:rsidR="00A409C4" w:rsidRDefault="00A409C4" w:rsidP="00C4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A5C" w:rsidRPr="00C43A5C" w:rsidRDefault="00966DF3" w:rsidP="00C43A5C">
    <w:pPr>
      <w:pStyle w:val="Intestazione"/>
      <w:jc w:val="right"/>
      <w:rPr>
        <w:rFonts w:ascii="Garamond" w:hAnsi="Garamond"/>
        <w:i/>
        <w:lang w:val="it-IT"/>
      </w:rPr>
    </w:pPr>
    <w:r>
      <w:rPr>
        <w:rFonts w:ascii="Garamond" w:hAnsi="Garamond"/>
        <w:i/>
        <w:lang w:val="it-IT"/>
      </w:rPr>
      <w:t>Allegato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805"/>
    <w:multiLevelType w:val="hybridMultilevel"/>
    <w:tmpl w:val="7DC2F860"/>
    <w:lvl w:ilvl="0" w:tplc="1F882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C5212"/>
    <w:multiLevelType w:val="hybridMultilevel"/>
    <w:tmpl w:val="67AA4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22F07"/>
    <w:multiLevelType w:val="hybridMultilevel"/>
    <w:tmpl w:val="DD8039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9054D"/>
    <w:multiLevelType w:val="hybridMultilevel"/>
    <w:tmpl w:val="1AE424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96364"/>
    <w:multiLevelType w:val="hybridMultilevel"/>
    <w:tmpl w:val="89D434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A5C"/>
    <w:rsid w:val="0021189C"/>
    <w:rsid w:val="002514E6"/>
    <w:rsid w:val="00293AB7"/>
    <w:rsid w:val="00427DEB"/>
    <w:rsid w:val="00432401"/>
    <w:rsid w:val="005D7A62"/>
    <w:rsid w:val="006D6810"/>
    <w:rsid w:val="00886D1B"/>
    <w:rsid w:val="00904ED5"/>
    <w:rsid w:val="00966DF3"/>
    <w:rsid w:val="00A36689"/>
    <w:rsid w:val="00A409C4"/>
    <w:rsid w:val="00BA24D2"/>
    <w:rsid w:val="00C43A5C"/>
    <w:rsid w:val="00D3653E"/>
    <w:rsid w:val="00F9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0514"/>
  <w15:docId w15:val="{7E3BAF58-D15B-45E9-8785-74CA554E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04E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43A5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3A5C"/>
  </w:style>
  <w:style w:type="paragraph" w:styleId="Pidipagina">
    <w:name w:val="footer"/>
    <w:basedOn w:val="Normale"/>
    <w:link w:val="PidipaginaCarattere"/>
    <w:uiPriority w:val="99"/>
    <w:unhideWhenUsed/>
    <w:rsid w:val="00C43A5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3A5C"/>
  </w:style>
  <w:style w:type="character" w:styleId="Collegamentoipertestuale">
    <w:name w:val="Hyperlink"/>
    <w:basedOn w:val="Carpredefinitoparagrafo"/>
    <w:uiPriority w:val="99"/>
    <w:unhideWhenUsed/>
    <w:rsid w:val="00C43A5C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971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paragraph" w:customStyle="1" w:styleId="Default">
    <w:name w:val="Default"/>
    <w:rsid w:val="00F971E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stacert@pec.comune.colledara.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9</cp:revision>
  <dcterms:created xsi:type="dcterms:W3CDTF">2021-02-10T15:29:00Z</dcterms:created>
  <dcterms:modified xsi:type="dcterms:W3CDTF">2024-11-14T16:23:00Z</dcterms:modified>
</cp:coreProperties>
</file>